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658FA" w14:textId="77777777" w:rsidR="00313095" w:rsidRPr="00904F95" w:rsidRDefault="00313095" w:rsidP="00313095">
      <w:pPr>
        <w:spacing w:line="360" w:lineRule="auto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РУССКАЯ </w:t>
      </w:r>
      <w:r w:rsidRPr="00904F9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ЕНЕАЛОГИЯ</w:t>
      </w:r>
    </w:p>
    <w:p w14:paraId="01102778" w14:textId="77777777" w:rsidR="00313095" w:rsidRPr="00A47ECE" w:rsidRDefault="00313095" w:rsidP="00313095">
      <w:pPr>
        <w:spacing w:line="360" w:lineRule="auto"/>
        <w:ind w:firstLine="748"/>
        <w:jc w:val="both"/>
      </w:pPr>
    </w:p>
    <w:p w14:paraId="63C6E65B" w14:textId="77777777" w:rsidR="00313095" w:rsidRPr="00BA77B0" w:rsidRDefault="00313095" w:rsidP="009030A4">
      <w:pPr>
        <w:spacing w:line="360" w:lineRule="auto"/>
        <w:jc w:val="both"/>
      </w:pPr>
      <w:r>
        <w:rPr>
          <w:b/>
        </w:rPr>
        <w:t>Контрольные вопросы для зачета.</w:t>
      </w:r>
    </w:p>
    <w:p w14:paraId="60802100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>Становление генеалогических исследований в дореволюционной России.</w:t>
      </w:r>
    </w:p>
    <w:p w14:paraId="2E7EF08A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proofErr w:type="spellStart"/>
      <w:r w:rsidRPr="00904F95">
        <w:t>Источниковая</w:t>
      </w:r>
      <w:proofErr w:type="spellEnd"/>
      <w:r w:rsidRPr="00904F95">
        <w:t xml:space="preserve"> база генеалогических исследований </w:t>
      </w:r>
      <w:r w:rsidRPr="009030A4">
        <w:rPr>
          <w:lang w:val="fr-FR"/>
        </w:rPr>
        <w:t>XVIII</w:t>
      </w:r>
      <w:r w:rsidRPr="00904F95">
        <w:t xml:space="preserve"> - начала ХХ вв.</w:t>
      </w:r>
    </w:p>
    <w:p w14:paraId="56DEBB6B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>Объект и предмет генеалогии.</w:t>
      </w:r>
    </w:p>
    <w:p w14:paraId="39C8D72E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>Историческая генеалогия.</w:t>
      </w:r>
    </w:p>
    <w:p w14:paraId="68F3DB59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>Генеалогический метод в исследованиях.</w:t>
      </w:r>
    </w:p>
    <w:p w14:paraId="6E32C4CA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>Выявление документальной базы генеалогических разысканий.</w:t>
      </w:r>
    </w:p>
    <w:p w14:paraId="2CB462F5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>Генеалогическая информация.</w:t>
      </w:r>
    </w:p>
    <w:p w14:paraId="1F45284C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>Важнейшие генеалогические источники. Их видовая и типологическая характеристики.</w:t>
      </w:r>
    </w:p>
    <w:p w14:paraId="3B27B68A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30A4">
        <w:rPr>
          <w:iCs/>
        </w:rPr>
        <w:t xml:space="preserve">Проблема генеалогии элит. </w:t>
      </w:r>
      <w:r w:rsidRPr="00904F95">
        <w:t xml:space="preserve"> </w:t>
      </w:r>
    </w:p>
    <w:p w14:paraId="7D92982E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>Методика реконструкции родословия российского предпринимательства.</w:t>
      </w:r>
    </w:p>
    <w:p w14:paraId="7BE52AEC" w14:textId="77777777" w:rsidR="00313095" w:rsidRPr="009030A4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  <w:rPr>
          <w:iCs/>
        </w:rPr>
      </w:pPr>
      <w:r w:rsidRPr="009030A4">
        <w:rPr>
          <w:iCs/>
        </w:rPr>
        <w:t>Межсословная природа предпринимательства и возможность при рассмотрении родословия предпринимателей изучить генеалогию основных сословий России.</w:t>
      </w:r>
    </w:p>
    <w:p w14:paraId="21AC96A6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>Реконструкция истории купеческих семей.</w:t>
      </w:r>
    </w:p>
    <w:p w14:paraId="751C1BF8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 xml:space="preserve">Проблема продолжительности жизни рода.  </w:t>
      </w:r>
    </w:p>
    <w:p w14:paraId="5269E5BD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>Генеалогические проблемы в изучении истории делового мира Петербурга и Москвы.</w:t>
      </w:r>
    </w:p>
    <w:p w14:paraId="439F6C2F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30A4">
        <w:rPr>
          <w:iCs/>
        </w:rPr>
        <w:t xml:space="preserve">Состояние </w:t>
      </w:r>
      <w:proofErr w:type="spellStart"/>
      <w:r w:rsidRPr="009030A4">
        <w:rPr>
          <w:iCs/>
        </w:rPr>
        <w:t>источниковой</w:t>
      </w:r>
      <w:proofErr w:type="spellEnd"/>
      <w:r w:rsidRPr="009030A4">
        <w:rPr>
          <w:iCs/>
        </w:rPr>
        <w:t xml:space="preserve"> базы изучения провинциального дворянства.</w:t>
      </w:r>
    </w:p>
    <w:p w14:paraId="56062FD3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 xml:space="preserve">Иностранные роды во власти. Рюриковичи. </w:t>
      </w:r>
    </w:p>
    <w:p w14:paraId="466588F2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 xml:space="preserve">Иностранные роды в российской военной элите. </w:t>
      </w:r>
    </w:p>
    <w:p w14:paraId="404376D8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 xml:space="preserve">Иностранные роды  в составе российского предпринимательства и их изучение.  </w:t>
      </w:r>
    </w:p>
    <w:p w14:paraId="77330885" w14:textId="77777777" w:rsidR="00313095" w:rsidRPr="00904F95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</w:pPr>
      <w:r w:rsidRPr="00904F95">
        <w:t>История династий (по выбору студента).</w:t>
      </w:r>
    </w:p>
    <w:p w14:paraId="7BDABE2A" w14:textId="77777777" w:rsidR="00313095" w:rsidRPr="009030A4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  <w:rPr>
          <w:bCs/>
          <w:iCs/>
        </w:rPr>
      </w:pPr>
      <w:r w:rsidRPr="00904F95">
        <w:t xml:space="preserve">Выявление </w:t>
      </w:r>
      <w:r w:rsidRPr="009030A4">
        <w:rPr>
          <w:bCs/>
          <w:iCs/>
        </w:rPr>
        <w:t xml:space="preserve">новых источников и носителей информации о генеалогии в конце ХХ – начале </w:t>
      </w:r>
      <w:r w:rsidRPr="009030A4">
        <w:rPr>
          <w:bCs/>
          <w:iCs/>
          <w:lang w:val="fr-FR"/>
        </w:rPr>
        <w:t>XXI</w:t>
      </w:r>
      <w:r w:rsidRPr="009030A4">
        <w:rPr>
          <w:bCs/>
          <w:iCs/>
        </w:rPr>
        <w:t xml:space="preserve"> вв.</w:t>
      </w:r>
    </w:p>
    <w:p w14:paraId="11BE482C" w14:textId="77777777" w:rsidR="00313095" w:rsidRPr="009030A4" w:rsidRDefault="00313095" w:rsidP="009030A4">
      <w:pPr>
        <w:pStyle w:val="a4"/>
        <w:numPr>
          <w:ilvl w:val="0"/>
          <w:numId w:val="2"/>
        </w:numPr>
        <w:spacing w:line="360" w:lineRule="auto"/>
        <w:ind w:left="709" w:right="-82" w:hanging="425"/>
        <w:jc w:val="both"/>
        <w:rPr>
          <w:b/>
        </w:rPr>
      </w:pPr>
      <w:r w:rsidRPr="009030A4">
        <w:rPr>
          <w:bCs/>
          <w:iCs/>
        </w:rPr>
        <w:t xml:space="preserve">Вклад генеалогических обществ в изучение родословия. </w:t>
      </w:r>
    </w:p>
    <w:p w14:paraId="4BE37DA6" w14:textId="77777777" w:rsidR="00313095" w:rsidRDefault="00313095" w:rsidP="00313095">
      <w:pPr>
        <w:spacing w:line="360" w:lineRule="auto"/>
        <w:ind w:right="-82" w:firstLine="540"/>
        <w:jc w:val="both"/>
        <w:rPr>
          <w:b/>
        </w:rPr>
      </w:pPr>
    </w:p>
    <w:p w14:paraId="715835F3" w14:textId="77777777" w:rsidR="00313095" w:rsidRDefault="00313095" w:rsidP="009030A4">
      <w:pPr>
        <w:spacing w:line="360" w:lineRule="auto"/>
        <w:ind w:right="-82"/>
        <w:jc w:val="both"/>
        <w:rPr>
          <w:b/>
        </w:rPr>
      </w:pPr>
      <w:r>
        <w:rPr>
          <w:b/>
        </w:rPr>
        <w:t xml:space="preserve">Учебно-методическое и информационное обеспечение дисциплины </w:t>
      </w:r>
    </w:p>
    <w:p w14:paraId="601A93A7" w14:textId="77777777" w:rsidR="00313095" w:rsidRPr="00753D9F" w:rsidRDefault="00313095" w:rsidP="009030A4">
      <w:pPr>
        <w:spacing w:line="360" w:lineRule="auto"/>
        <w:ind w:right="-82"/>
        <w:jc w:val="both"/>
        <w:rPr>
          <w:bCs/>
          <w:iCs/>
        </w:rPr>
      </w:pPr>
      <w:r w:rsidRPr="00753D9F">
        <w:rPr>
          <w:bCs/>
          <w:iCs/>
        </w:rPr>
        <w:t>а) основная литература:</w:t>
      </w:r>
    </w:p>
    <w:p w14:paraId="769F488E" w14:textId="77777777" w:rsidR="00313095" w:rsidRDefault="00313095" w:rsidP="009030A4">
      <w:pPr>
        <w:pStyle w:val="a4"/>
        <w:numPr>
          <w:ilvl w:val="0"/>
          <w:numId w:val="4"/>
        </w:numPr>
        <w:spacing w:line="360" w:lineRule="auto"/>
        <w:jc w:val="both"/>
      </w:pPr>
      <w:r w:rsidRPr="00753D9F">
        <w:t>Аксенов А.И. Генеалогия московского купечества XVIII в. (Из истории формирования русской буржуазии).- М.: Наука, 1988.</w:t>
      </w:r>
      <w:r>
        <w:t xml:space="preserve"> См.:</w:t>
      </w:r>
      <w:r w:rsidR="009030A4">
        <w:t xml:space="preserve"> </w:t>
      </w:r>
      <w:hyperlink r:id="rId6" w:history="1">
        <w:r w:rsidRPr="00F26447">
          <w:rPr>
            <w:rStyle w:val="a3"/>
          </w:rPr>
          <w:t>http://www.litmir.net/br/?b=215693</w:t>
        </w:r>
      </w:hyperlink>
    </w:p>
    <w:p w14:paraId="57AF5616" w14:textId="77777777" w:rsidR="00313095" w:rsidRPr="008C6719" w:rsidRDefault="00313095" w:rsidP="009030A4">
      <w:pPr>
        <w:pStyle w:val="a4"/>
        <w:numPr>
          <w:ilvl w:val="0"/>
          <w:numId w:val="3"/>
        </w:numPr>
        <w:spacing w:line="360" w:lineRule="auto"/>
      </w:pPr>
      <w:r>
        <w:lastRenderedPageBreak/>
        <w:t>Веселовский</w:t>
      </w:r>
      <w:r w:rsidR="009030A4">
        <w:t xml:space="preserve"> </w:t>
      </w:r>
      <w:r>
        <w:t>С.Б. Исследования по истории класса служилых землевладельцев. М., 1969. См.: электронный ресурс библиотеки кафедры источниковедения.</w:t>
      </w:r>
    </w:p>
    <w:p w14:paraId="7C867669" w14:textId="77777777" w:rsidR="00313095" w:rsidRDefault="00313095" w:rsidP="009030A4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Круглова Т.А. Из истории вспомогательных исторических дисциплин </w:t>
      </w:r>
      <w:r w:rsidRPr="008B294B">
        <w:t>//</w:t>
      </w:r>
      <w:r>
        <w:t xml:space="preserve"> Абрамова Н.Г., Круглова Т.А. Вспомогательные исторические дисциплины: уче</w:t>
      </w:r>
      <w:r w:rsidR="009030A4">
        <w:t xml:space="preserve">б. пособие. 2-е изд., </w:t>
      </w:r>
      <w:proofErr w:type="spellStart"/>
      <w:r w:rsidR="009030A4">
        <w:t>испр</w:t>
      </w:r>
      <w:proofErr w:type="spellEnd"/>
      <w:r w:rsidR="009030A4">
        <w:t>. М.: Академия</w:t>
      </w:r>
      <w:r>
        <w:t>, 2011. (Сер. Бакалавриат) и др. издания.</w:t>
      </w:r>
    </w:p>
    <w:p w14:paraId="4D7993FA" w14:textId="77777777" w:rsidR="00313095" w:rsidRPr="009030A4" w:rsidRDefault="00313095" w:rsidP="009030A4">
      <w:pPr>
        <w:pStyle w:val="1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3D9F">
        <w:rPr>
          <w:rFonts w:ascii="Times New Roman" w:hAnsi="Times New Roman" w:cs="Times New Roman"/>
          <w:b w:val="0"/>
          <w:sz w:val="24"/>
          <w:szCs w:val="24"/>
        </w:rPr>
        <w:t>Савелов Л.М. Лекции по русской генеалогии, читанные в Московском археологическом институте преподавателем Института Л. М. Савеловым : [Т. 1-2]. - М., 1908-1909.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См.: </w:t>
      </w:r>
      <w:hyperlink r:id="rId7" w:anchor="page/1/mode/inspect/zoom/4" w:history="1">
        <w:r w:rsidRPr="009030A4">
          <w:rPr>
            <w:rStyle w:val="a3"/>
            <w:rFonts w:ascii="Times New Roman" w:hAnsi="Times New Roman" w:cs="Times New Roman"/>
            <w:b w:val="0"/>
            <w:sz w:val="24"/>
          </w:rPr>
          <w:t>http://elib.shpl.ru/ru/nodes/4806-1-pervoe-polugodie-1908#page/1/mode/inspect/zoom/4</w:t>
        </w:r>
      </w:hyperlink>
    </w:p>
    <w:p w14:paraId="4C2EC525" w14:textId="77777777" w:rsidR="00313095" w:rsidRPr="00753D9F" w:rsidRDefault="009030A4" w:rsidP="009030A4">
      <w:pPr>
        <w:pStyle w:val="a4"/>
        <w:numPr>
          <w:ilvl w:val="0"/>
          <w:numId w:val="3"/>
        </w:numPr>
        <w:spacing w:line="360" w:lineRule="auto"/>
      </w:pPr>
      <w:hyperlink r:id="rId8" w:anchor="page/1/mode/grid/zoom/1" w:history="1">
        <w:r w:rsidR="00313095" w:rsidRPr="00753D9F">
          <w:rPr>
            <w:rStyle w:val="a3"/>
          </w:rPr>
          <w:t>http://elib.shpl.ru/ru/nodes/4807-2-vtoroe-polugodie-1909#page/1/mode/grid/zoom/1</w:t>
        </w:r>
      </w:hyperlink>
      <w:r w:rsidR="00313095">
        <w:t>.</w:t>
      </w:r>
    </w:p>
    <w:p w14:paraId="394E08CA" w14:textId="77777777" w:rsidR="00313095" w:rsidRPr="00904F95" w:rsidRDefault="00313095" w:rsidP="009030A4">
      <w:pPr>
        <w:spacing w:line="360" w:lineRule="auto"/>
        <w:ind w:right="-82"/>
        <w:jc w:val="both"/>
      </w:pPr>
      <w:r>
        <w:t>б</w:t>
      </w:r>
      <w:r w:rsidRPr="00904F95">
        <w:t>) дополнительная литература:</w:t>
      </w:r>
    </w:p>
    <w:p w14:paraId="01B3F9E4" w14:textId="77777777" w:rsidR="00313095" w:rsidRPr="00904F95" w:rsidRDefault="00313095" w:rsidP="009030A4">
      <w:pPr>
        <w:pStyle w:val="a4"/>
        <w:numPr>
          <w:ilvl w:val="0"/>
          <w:numId w:val="6"/>
        </w:numPr>
        <w:spacing w:line="360" w:lineRule="auto"/>
        <w:ind w:left="851" w:right="-82" w:hanging="284"/>
        <w:jc w:val="both"/>
      </w:pPr>
      <w:r w:rsidRPr="00753D9F">
        <w:t xml:space="preserve">Грузинов А.С. Хозяйственный комплекс князей </w:t>
      </w:r>
      <w:proofErr w:type="spellStart"/>
      <w:r w:rsidRPr="00753D9F">
        <w:t>Абамелек</w:t>
      </w:r>
      <w:proofErr w:type="spellEnd"/>
      <w:r w:rsidRPr="00753D9F">
        <w:t>-Лазаревых во второй</w:t>
      </w:r>
      <w:r w:rsidRPr="00904F95">
        <w:t xml:space="preserve"> половине </w:t>
      </w:r>
      <w:r w:rsidRPr="009030A4">
        <w:rPr>
          <w:lang w:val="en-US"/>
        </w:rPr>
        <w:t>XIX</w:t>
      </w:r>
      <w:r w:rsidRPr="00904F95">
        <w:t>-</w:t>
      </w:r>
      <w:r w:rsidRPr="009030A4">
        <w:rPr>
          <w:lang w:val="en-US"/>
        </w:rPr>
        <w:t>XX</w:t>
      </w:r>
      <w:r w:rsidR="009030A4">
        <w:t xml:space="preserve"> в. М., 2009.</w:t>
      </w:r>
    </w:p>
    <w:p w14:paraId="70863E65" w14:textId="77777777" w:rsidR="00313095" w:rsidRPr="009030A4" w:rsidRDefault="00313095" w:rsidP="009030A4">
      <w:pPr>
        <w:pStyle w:val="a4"/>
        <w:numPr>
          <w:ilvl w:val="0"/>
          <w:numId w:val="6"/>
        </w:numPr>
        <w:spacing w:line="360" w:lineRule="auto"/>
        <w:ind w:left="851" w:right="-82" w:hanging="284"/>
        <w:jc w:val="both"/>
        <w:rPr>
          <w:bCs/>
          <w:iCs/>
        </w:rPr>
      </w:pPr>
      <w:r w:rsidRPr="009030A4">
        <w:rPr>
          <w:bCs/>
          <w:iCs/>
        </w:rPr>
        <w:t xml:space="preserve">Катин-Ярцев М.Ю. Генеалогические </w:t>
      </w:r>
      <w:proofErr w:type="spellStart"/>
      <w:r w:rsidRPr="009030A4">
        <w:rPr>
          <w:bCs/>
          <w:iCs/>
        </w:rPr>
        <w:t>Хандбухи</w:t>
      </w:r>
      <w:proofErr w:type="spellEnd"/>
      <w:r w:rsidRPr="009030A4">
        <w:rPr>
          <w:bCs/>
          <w:iCs/>
        </w:rPr>
        <w:t xml:space="preserve"> Балтийских Рыцарств (1929-2012) // Вспомогательные историч</w:t>
      </w:r>
      <w:bookmarkStart w:id="0" w:name="_GoBack"/>
      <w:bookmarkEnd w:id="0"/>
      <w:r w:rsidRPr="009030A4">
        <w:rPr>
          <w:bCs/>
          <w:iCs/>
        </w:rPr>
        <w:t xml:space="preserve">еские дисциплины в современном научном знании. Материалы </w:t>
      </w:r>
      <w:r w:rsidRPr="009030A4">
        <w:rPr>
          <w:bCs/>
          <w:iCs/>
          <w:lang w:val="en-US"/>
        </w:rPr>
        <w:t>XXV</w:t>
      </w:r>
      <w:r w:rsidRPr="009030A4">
        <w:rPr>
          <w:bCs/>
          <w:iCs/>
        </w:rPr>
        <w:t xml:space="preserve"> Международной научной конференции. Москва, 31 января – 2 февраля 2013 г. М., 2013</w:t>
      </w:r>
      <w:r w:rsidR="009030A4" w:rsidRPr="009030A4">
        <w:rPr>
          <w:bCs/>
          <w:iCs/>
        </w:rPr>
        <w:t>.</w:t>
      </w:r>
    </w:p>
    <w:p w14:paraId="6914AD17" w14:textId="77777777" w:rsidR="00313095" w:rsidRPr="008C6719" w:rsidRDefault="00313095" w:rsidP="009030A4">
      <w:pPr>
        <w:pStyle w:val="a4"/>
        <w:numPr>
          <w:ilvl w:val="0"/>
          <w:numId w:val="6"/>
        </w:numPr>
        <w:spacing w:line="360" w:lineRule="auto"/>
        <w:ind w:left="851" w:hanging="284"/>
        <w:jc w:val="both"/>
      </w:pPr>
      <w:r w:rsidRPr="000202A5">
        <w:t xml:space="preserve">Кочевых С.В. Методическое пособие по проведению генеалогических разысканий. Основы генеалогической культуры. </w:t>
      </w:r>
      <w:r>
        <w:t>СПб.,</w:t>
      </w:r>
      <w:r w:rsidRPr="000202A5">
        <w:t xml:space="preserve"> 2006.</w:t>
      </w:r>
      <w:r>
        <w:t xml:space="preserve"> См.: электронный ресурс библиотеки кафедры источниковедения.</w:t>
      </w:r>
    </w:p>
    <w:p w14:paraId="59413A9F" w14:textId="77777777" w:rsidR="00313095" w:rsidRDefault="00313095" w:rsidP="009030A4">
      <w:pPr>
        <w:pStyle w:val="a4"/>
        <w:numPr>
          <w:ilvl w:val="0"/>
          <w:numId w:val="6"/>
        </w:numPr>
        <w:spacing w:line="360" w:lineRule="auto"/>
        <w:ind w:left="851" w:right="-82" w:hanging="284"/>
        <w:jc w:val="both"/>
      </w:pPr>
      <w:proofErr w:type="spellStart"/>
      <w:r>
        <w:t>Лангаммеры</w:t>
      </w:r>
      <w:proofErr w:type="spellEnd"/>
      <w:r>
        <w:t>: история одного немецког</w:t>
      </w:r>
      <w:r w:rsidR="009030A4">
        <w:t>о рода. Биографический лексикон</w:t>
      </w:r>
      <w:r>
        <w:t xml:space="preserve"> </w:t>
      </w:r>
      <w:r w:rsidRPr="00213D2E">
        <w:t>/</w:t>
      </w:r>
      <w:r>
        <w:t xml:space="preserve"> сост. И ред. И.И. Баринов. М., 2012.</w:t>
      </w:r>
    </w:p>
    <w:p w14:paraId="3672DBDA" w14:textId="77777777" w:rsidR="00313095" w:rsidRDefault="00313095" w:rsidP="009030A4">
      <w:pPr>
        <w:pStyle w:val="a4"/>
        <w:numPr>
          <w:ilvl w:val="0"/>
          <w:numId w:val="6"/>
        </w:numPr>
        <w:spacing w:line="360" w:lineRule="auto"/>
        <w:ind w:left="851" w:right="-82" w:hanging="284"/>
        <w:jc w:val="both"/>
      </w:pPr>
      <w:proofErr w:type="spellStart"/>
      <w:r>
        <w:t>Матисон</w:t>
      </w:r>
      <w:proofErr w:type="spellEnd"/>
      <w:r>
        <w:t xml:space="preserve"> А.В. Исследования родословия православного духовенства России // Библиография. № 6 (2011).</w:t>
      </w:r>
    </w:p>
    <w:p w14:paraId="6F68F7DC" w14:textId="77777777" w:rsidR="00313095" w:rsidRDefault="00313095" w:rsidP="009030A4">
      <w:pPr>
        <w:pStyle w:val="a4"/>
        <w:numPr>
          <w:ilvl w:val="0"/>
          <w:numId w:val="6"/>
        </w:numPr>
        <w:spacing w:line="360" w:lineRule="auto"/>
        <w:ind w:left="851" w:right="-82" w:hanging="284"/>
        <w:jc w:val="both"/>
      </w:pPr>
      <w:proofErr w:type="spellStart"/>
      <w:r>
        <w:t>Мурашев</w:t>
      </w:r>
      <w:proofErr w:type="spellEnd"/>
      <w:r>
        <w:t xml:space="preserve"> А.А. Князь Волконский. Сергей М.: Биографические зарисовки. М.: Книжный дом «ЛИБРОКОМ», 2013.</w:t>
      </w:r>
    </w:p>
    <w:p w14:paraId="28F99F92" w14:textId="77777777" w:rsidR="00313095" w:rsidRDefault="00313095" w:rsidP="009030A4">
      <w:pPr>
        <w:pStyle w:val="a4"/>
        <w:numPr>
          <w:ilvl w:val="0"/>
          <w:numId w:val="6"/>
        </w:numPr>
        <w:spacing w:line="360" w:lineRule="auto"/>
        <w:ind w:left="851" w:right="-82" w:hanging="284"/>
        <w:jc w:val="both"/>
      </w:pPr>
      <w:r>
        <w:t>Наумов О.Н. Очерки по русской генеалогии. М., 2012.</w:t>
      </w:r>
    </w:p>
    <w:p w14:paraId="0B6B6634" w14:textId="77777777" w:rsidR="0092034E" w:rsidRDefault="0092034E"/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773"/>
    <w:multiLevelType w:val="hybridMultilevel"/>
    <w:tmpl w:val="4B381878"/>
    <w:lvl w:ilvl="0" w:tplc="B0DEB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8B3ECF"/>
    <w:multiLevelType w:val="hybridMultilevel"/>
    <w:tmpl w:val="516E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F5F"/>
    <w:multiLevelType w:val="hybridMultilevel"/>
    <w:tmpl w:val="1310A8F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9493EB5"/>
    <w:multiLevelType w:val="hybridMultilevel"/>
    <w:tmpl w:val="7348F686"/>
    <w:lvl w:ilvl="0" w:tplc="09AC4DF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0F431D"/>
    <w:multiLevelType w:val="hybridMultilevel"/>
    <w:tmpl w:val="B1EE7E9C"/>
    <w:lvl w:ilvl="0" w:tplc="C6F664D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7A2D8E"/>
    <w:multiLevelType w:val="hybridMultilevel"/>
    <w:tmpl w:val="B5C4D632"/>
    <w:lvl w:ilvl="0" w:tplc="B0DEB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5"/>
    <w:rsid w:val="00313095"/>
    <w:rsid w:val="003240CC"/>
    <w:rsid w:val="00551088"/>
    <w:rsid w:val="009030A4"/>
    <w:rsid w:val="009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1DC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13095"/>
    <w:pPr>
      <w:keepNext/>
      <w:autoSpaceDE w:val="0"/>
      <w:autoSpaceDN w:val="0"/>
      <w:ind w:firstLine="709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13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1 Знак Знак Знак Знак"/>
    <w:basedOn w:val="a"/>
    <w:rsid w:val="003130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3130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0A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030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13095"/>
    <w:pPr>
      <w:keepNext/>
      <w:autoSpaceDE w:val="0"/>
      <w:autoSpaceDN w:val="0"/>
      <w:ind w:firstLine="709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13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1 Знак Знак Знак Знак"/>
    <w:basedOn w:val="a"/>
    <w:rsid w:val="003130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3130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0A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03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itmir.net/br/?b=215693" TargetMode="External"/><Relationship Id="rId7" Type="http://schemas.openxmlformats.org/officeDocument/2006/relationships/hyperlink" Target="http://elib.shpl.ru/ru/nodes/4806-1-pervoe-polugodie-1908" TargetMode="External"/><Relationship Id="rId8" Type="http://schemas.openxmlformats.org/officeDocument/2006/relationships/hyperlink" Target="http://elib.shpl.ru/ru/nodes/4807-2-vtoroe-polugodie-190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2969</Characters>
  <Application>Microsoft Macintosh Word</Application>
  <DocSecurity>0</DocSecurity>
  <Lines>60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Shimbirev Konstantin</cp:lastModifiedBy>
  <cp:revision>3</cp:revision>
  <dcterms:created xsi:type="dcterms:W3CDTF">2018-04-09T09:00:00Z</dcterms:created>
  <dcterms:modified xsi:type="dcterms:W3CDTF">2018-04-09T09:04:00Z</dcterms:modified>
</cp:coreProperties>
</file>